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713B61" wp14:editId="3FFFBDFF">
            <wp:simplePos x="0" y="0"/>
            <wp:positionH relativeFrom="column">
              <wp:posOffset>-241935</wp:posOffset>
            </wp:positionH>
            <wp:positionV relativeFrom="paragraph">
              <wp:posOffset>-215265</wp:posOffset>
            </wp:positionV>
            <wp:extent cx="6343650" cy="9239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3659B2">
      <w:pPr>
        <w:pStyle w:val="a3"/>
        <w:jc w:val="both"/>
        <w:rPr>
          <w:rFonts w:ascii="Times New Roman" w:hAnsi="Times New Roman" w:cs="Times New Roman"/>
        </w:rPr>
      </w:pPr>
    </w:p>
    <w:p w:rsidR="003659B2" w:rsidRDefault="003659B2" w:rsidP="00577AE1">
      <w:pPr>
        <w:pStyle w:val="a3"/>
        <w:ind w:left="0"/>
        <w:jc w:val="both"/>
      </w:pPr>
      <w:r>
        <w:rPr>
          <w:rFonts w:ascii="Times New Roman" w:hAnsi="Times New Roman" w:cs="Times New Roman"/>
        </w:rPr>
        <w:lastRenderedPageBreak/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3659B2" w:rsidRDefault="003659B2" w:rsidP="00577AE1">
      <w:pPr>
        <w:pStyle w:val="a3"/>
        <w:ind w:left="0"/>
        <w:jc w:val="both"/>
      </w:pPr>
      <w:r>
        <w:rPr>
          <w:rFonts w:ascii="Times New Roman" w:hAnsi="Times New Roman" w:cs="Times New Roman"/>
        </w:rPr>
        <w:t xml:space="preserve">  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Комиссии, либо немотивированный отказ от показаний не являются препятствием для рассмотрения обращения.</w:t>
      </w:r>
    </w:p>
    <w:p w:rsidR="003659B2" w:rsidRDefault="003659B2" w:rsidP="00577AE1">
      <w:pPr>
        <w:pStyle w:val="a3"/>
        <w:widowControl/>
        <w:numPr>
          <w:ilvl w:val="0"/>
          <w:numId w:val="2"/>
        </w:numPr>
        <w:suppressAutoHyphens/>
        <w:autoSpaceDN w:val="0"/>
        <w:ind w:left="0" w:hanging="11"/>
        <w:jc w:val="both"/>
        <w:textAlignment w:val="baseline"/>
      </w:pPr>
      <w:r w:rsidRPr="00577AE1">
        <w:rPr>
          <w:rFonts w:ascii="Times New Roman" w:hAnsi="Times New Roman" w:cs="Times New Roman"/>
        </w:rPr>
        <w:t xml:space="preserve">   Комиссия принимает решение простым большинством голосов членов, присутствующих на заседании Комиссии.</w:t>
      </w:r>
    </w:p>
    <w:p w:rsidR="003659B2" w:rsidRDefault="003659B2" w:rsidP="00577AE1">
      <w:pPr>
        <w:pStyle w:val="a3"/>
        <w:widowControl/>
        <w:numPr>
          <w:ilvl w:val="0"/>
          <w:numId w:val="2"/>
        </w:numPr>
        <w:suppressAutoHyphens/>
        <w:autoSpaceDN w:val="0"/>
        <w:ind w:left="0" w:hanging="11"/>
        <w:jc w:val="both"/>
        <w:textAlignment w:val="baseline"/>
      </w:pPr>
      <w:r w:rsidRPr="00577AE1">
        <w:rPr>
          <w:rFonts w:ascii="Times New Roman" w:hAnsi="Times New Roman" w:cs="Times New Roman"/>
        </w:rPr>
        <w:t xml:space="preserve">   В случае </w:t>
      </w:r>
      <w:proofErr w:type="gramStart"/>
      <w:r w:rsidRPr="00577AE1">
        <w:rPr>
          <w:rFonts w:ascii="Times New Roman" w:hAnsi="Times New Roman" w:cs="Times New Roman"/>
        </w:rPr>
        <w:t>установления фактов нарушения прав участников образовательных отношений</w:t>
      </w:r>
      <w:proofErr w:type="gramEnd"/>
      <w:r w:rsidRPr="00577AE1">
        <w:rPr>
          <w:rFonts w:ascii="Times New Roman" w:hAnsi="Times New Roman" w:cs="Times New Roman"/>
        </w:rPr>
        <w:t xml:space="preserve">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несовершеннолетних детей,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3659B2" w:rsidRDefault="003659B2" w:rsidP="00577AE1">
      <w:pPr>
        <w:pStyle w:val="a3"/>
        <w:ind w:left="0"/>
        <w:jc w:val="both"/>
      </w:pPr>
      <w:r>
        <w:rPr>
          <w:rFonts w:ascii="Times New Roman" w:hAnsi="Times New Roman" w:cs="Times New Roman"/>
        </w:rPr>
        <w:t xml:space="preserve">   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3659B2" w:rsidRDefault="003659B2" w:rsidP="00577AE1">
      <w:pPr>
        <w:pStyle w:val="a3"/>
        <w:ind w:left="0"/>
        <w:jc w:val="both"/>
      </w:pPr>
      <w:r>
        <w:rPr>
          <w:rFonts w:ascii="Times New Roman" w:hAnsi="Times New Roman" w:cs="Times New Roman"/>
        </w:rPr>
        <w:t xml:space="preserve">  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3659B2" w:rsidRDefault="003659B2" w:rsidP="00577AE1">
      <w:pPr>
        <w:pStyle w:val="a3"/>
        <w:widowControl/>
        <w:numPr>
          <w:ilvl w:val="0"/>
          <w:numId w:val="2"/>
        </w:numPr>
        <w:suppressAutoHyphens/>
        <w:autoSpaceDN w:val="0"/>
        <w:ind w:left="0" w:hanging="11"/>
        <w:contextualSpacing w:val="0"/>
        <w:jc w:val="both"/>
        <w:textAlignment w:val="baseline"/>
      </w:pPr>
      <w:r>
        <w:rPr>
          <w:rFonts w:ascii="Times New Roman" w:hAnsi="Times New Roman" w:cs="Times New Roman"/>
        </w:rPr>
        <w:t xml:space="preserve">   Решение Комиссии оформляется протоколом.</w:t>
      </w:r>
    </w:p>
    <w:p w:rsidR="003659B2" w:rsidRDefault="003659B2" w:rsidP="00577AE1">
      <w:pPr>
        <w:pStyle w:val="a3"/>
        <w:ind w:left="0"/>
        <w:jc w:val="both"/>
      </w:pPr>
      <w:r>
        <w:rPr>
          <w:rFonts w:ascii="Times New Roman" w:hAnsi="Times New Roman" w:cs="Times New Roman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FE043A" w:rsidRDefault="00FE043A"/>
    <w:sectPr w:rsidR="00FE0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24A1"/>
    <w:multiLevelType w:val="hybridMultilevel"/>
    <w:tmpl w:val="9510277E"/>
    <w:lvl w:ilvl="0" w:tplc="0419000F">
      <w:start w:val="1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932A9B"/>
    <w:multiLevelType w:val="multilevel"/>
    <w:tmpl w:val="658C1C60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9B2"/>
    <w:rsid w:val="003659B2"/>
    <w:rsid w:val="00577AE1"/>
    <w:rsid w:val="007C1562"/>
    <w:rsid w:val="00DE6E10"/>
    <w:rsid w:val="00FE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C1562"/>
    <w:pPr>
      <w:ind w:left="720"/>
      <w:contextualSpacing/>
    </w:pPr>
    <w:rPr>
      <w:color w:val="000000"/>
    </w:rPr>
  </w:style>
  <w:style w:type="numbering" w:customStyle="1" w:styleId="WWNum1">
    <w:name w:val="WWNum1"/>
    <w:basedOn w:val="a2"/>
    <w:rsid w:val="003659B2"/>
    <w:pPr>
      <w:numPr>
        <w:numId w:val="1"/>
      </w:numPr>
    </w:pPr>
  </w:style>
  <w:style w:type="paragraph" w:styleId="a4">
    <w:name w:val="Balloon Text"/>
    <w:basedOn w:val="a"/>
    <w:link w:val="a5"/>
    <w:uiPriority w:val="99"/>
    <w:semiHidden/>
    <w:unhideWhenUsed/>
    <w:rsid w:val="003659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C1562"/>
    <w:pPr>
      <w:ind w:left="720"/>
      <w:contextualSpacing/>
    </w:pPr>
    <w:rPr>
      <w:color w:val="000000"/>
    </w:rPr>
  </w:style>
  <w:style w:type="numbering" w:customStyle="1" w:styleId="WWNum1">
    <w:name w:val="WWNum1"/>
    <w:basedOn w:val="a2"/>
    <w:rsid w:val="003659B2"/>
    <w:pPr>
      <w:numPr>
        <w:numId w:val="1"/>
      </w:numPr>
    </w:pPr>
  </w:style>
  <w:style w:type="paragraph" w:styleId="a4">
    <w:name w:val="Balloon Text"/>
    <w:basedOn w:val="a"/>
    <w:link w:val="a5"/>
    <w:uiPriority w:val="99"/>
    <w:semiHidden/>
    <w:unhideWhenUsed/>
    <w:rsid w:val="003659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2021-02-26T09:58:00Z</dcterms:created>
  <dcterms:modified xsi:type="dcterms:W3CDTF">2021-02-26T09:58:00Z</dcterms:modified>
</cp:coreProperties>
</file>